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C31BB" w14:textId="3E89D5BA" w:rsidR="00AB5E03" w:rsidRPr="00612927" w:rsidRDefault="00AB5E03" w:rsidP="00AB5E03">
      <w:pPr>
        <w:jc w:val="both"/>
        <w:rPr>
          <w:b/>
          <w:bCs/>
          <w:color w:val="7F7F7F" w:themeColor="text1" w:themeTint="80"/>
          <w:sz w:val="24"/>
          <w:szCs w:val="24"/>
        </w:rPr>
      </w:pPr>
      <w:r w:rsidRPr="00612927">
        <w:rPr>
          <w:b/>
          <w:bCs/>
          <w:color w:val="7F7F7F" w:themeColor="text1" w:themeTint="80"/>
          <w:sz w:val="28"/>
          <w:szCs w:val="28"/>
        </w:rPr>
        <w:t>New Name, Same Expertise and Support</w:t>
      </w:r>
    </w:p>
    <w:p w14:paraId="48D9158A" w14:textId="4B1C2839" w:rsidR="00AB5E03" w:rsidRDefault="00AB5E03" w:rsidP="00AB5E03">
      <w:pPr>
        <w:jc w:val="both"/>
      </w:pPr>
    </w:p>
    <w:p w14:paraId="123FEB6D" w14:textId="3B61D6AE" w:rsidR="00AB5E03" w:rsidRDefault="00AB5E03" w:rsidP="00AB5E03">
      <w:pPr>
        <w:jc w:val="both"/>
      </w:pPr>
      <w:r>
        <w:t>Dear partner</w:t>
      </w:r>
      <w:r w:rsidR="008375FF">
        <w:t>s</w:t>
      </w:r>
    </w:p>
    <w:p w14:paraId="55CCD2F0" w14:textId="71E73D88" w:rsidR="00AB5E03" w:rsidRDefault="00AB5E03" w:rsidP="00AB5E03">
      <w:pPr>
        <w:jc w:val="both"/>
      </w:pPr>
      <w:r>
        <w:t xml:space="preserve">I am writing to let you know that 2021 is bringing a new change. Helena and I have decided to part ways in business (amicably) and are each </w:t>
      </w:r>
      <w:r w:rsidR="008375FF">
        <w:t xml:space="preserve">continuing on our own in the charter industry as </w:t>
      </w:r>
      <w:r w:rsidR="00BA2C16">
        <w:t>central agen</w:t>
      </w:r>
      <w:r w:rsidR="008375FF">
        <w:t xml:space="preserve">ts for crewed yachts – </w:t>
      </w:r>
      <w:proofErr w:type="spellStart"/>
      <w:r w:rsidR="008375FF">
        <w:t>gulets</w:t>
      </w:r>
      <w:proofErr w:type="spellEnd"/>
      <w:r w:rsidR="008375FF">
        <w:t xml:space="preserve"> and luxury motor </w:t>
      </w:r>
      <w:proofErr w:type="spellStart"/>
      <w:r w:rsidR="008375FF">
        <w:t>sailers</w:t>
      </w:r>
      <w:proofErr w:type="spellEnd"/>
      <w:r w:rsidR="008375FF">
        <w:t xml:space="preserve"> in Croatia</w:t>
      </w:r>
      <w:r w:rsidR="00BA2C16">
        <w:t>.</w:t>
      </w:r>
      <w:r>
        <w:t xml:space="preserve"> So, I would like to present you with </w:t>
      </w:r>
      <w:proofErr w:type="spellStart"/>
      <w:r>
        <w:t>Otium</w:t>
      </w:r>
      <w:proofErr w:type="spellEnd"/>
      <w:r w:rsidR="008375FF">
        <w:t xml:space="preserve"> Yachts - new brand &amp; looks, same expertise and support, and its fleet for 2021. </w:t>
      </w:r>
    </w:p>
    <w:p w14:paraId="03BBDAF0" w14:textId="2FC46577" w:rsidR="00612927" w:rsidRDefault="00AB5E03" w:rsidP="00AB5E03">
      <w:pPr>
        <w:jc w:val="both"/>
      </w:pPr>
      <w:r>
        <w:t>My story in this in industry began 15 years ago when I first worked aboard a yacht as a chief hostess. From that moment, I was inspired by my country and the yachting industry</w:t>
      </w:r>
      <w:r w:rsidR="00BA2C16">
        <w:t>,</w:t>
      </w:r>
      <w:r>
        <w:t xml:space="preserve"> and knew I wanted to be a part of creating the ‘perfect holiday’ for others. For more than a decade, I have continued to learn, grow </w:t>
      </w:r>
      <w:r w:rsidR="00612927">
        <w:t xml:space="preserve">and progress. I have also tried to be an </w:t>
      </w:r>
      <w:r>
        <w:t>agent for positive change within the yachting industry here in Croatia</w:t>
      </w:r>
      <w:r w:rsidR="00612927">
        <w:t>, to meet international and MYBA standards and will continue to do so under the new name Otium.</w:t>
      </w:r>
    </w:p>
    <w:p w14:paraId="028B6AD6" w14:textId="50136EC3" w:rsidR="00AB5E03" w:rsidRDefault="008375FF" w:rsidP="00AB5E03">
      <w:pPr>
        <w:jc w:val="both"/>
      </w:pPr>
      <w:r>
        <w:t xml:space="preserve">Our mission is to continue operating </w:t>
      </w:r>
      <w:r w:rsidR="00AB5E03">
        <w:t xml:space="preserve">as a central agency for yachts </w:t>
      </w:r>
      <w:proofErr w:type="spellStart"/>
      <w:r>
        <w:t>Navilux</w:t>
      </w:r>
      <w:proofErr w:type="spellEnd"/>
      <w:r>
        <w:t xml:space="preserve">, Stella Maris, Libra and Lotus, </w:t>
      </w:r>
      <w:r w:rsidR="00AB5E03">
        <w:t>acting as your agent behind-the-scenes, ensuring you have the support and expertise you need to create the perfect holiday for your clients.</w:t>
      </w:r>
    </w:p>
    <w:p w14:paraId="5D5B9F84" w14:textId="1F036AB7" w:rsidR="00AB5E03" w:rsidRDefault="00AB5E03" w:rsidP="00AB5E03">
      <w:pPr>
        <w:jc w:val="both"/>
      </w:pPr>
    </w:p>
    <w:p w14:paraId="606293B9" w14:textId="77777777" w:rsidR="00BA2C16" w:rsidRPr="00BA2C16" w:rsidRDefault="00AB5E03" w:rsidP="00BA2C16">
      <w:pPr>
        <w:jc w:val="both"/>
        <w:rPr>
          <w:b/>
          <w:bCs/>
          <w:color w:val="7F7F7F" w:themeColor="text1" w:themeTint="80"/>
        </w:rPr>
      </w:pPr>
      <w:r w:rsidRPr="00BA2C16">
        <w:rPr>
          <w:b/>
          <w:bCs/>
          <w:color w:val="7F7F7F" w:themeColor="text1" w:themeTint="80"/>
        </w:rPr>
        <w:t>Our Fleet</w:t>
      </w:r>
    </w:p>
    <w:p w14:paraId="6785B905" w14:textId="483FA03B" w:rsidR="00BA2C16" w:rsidRDefault="00BA2C16" w:rsidP="00BA2C16">
      <w:pPr>
        <w:jc w:val="both"/>
      </w:pPr>
      <w:r>
        <w:t xml:space="preserve">The yachts in </w:t>
      </w:r>
      <w:r w:rsidR="008375FF">
        <w:t>our</w:t>
      </w:r>
      <w:r>
        <w:t xml:space="preserve"> fleet have been specifically chosen for their level of passion, professionalism, </w:t>
      </w:r>
      <w:r w:rsidR="008375FF">
        <w:t>cooperation,</w:t>
      </w:r>
      <w:r>
        <w:t xml:space="preserve"> and service</w:t>
      </w:r>
      <w:r w:rsidR="00612927">
        <w:t>. U</w:t>
      </w:r>
      <w:r>
        <w:t>nderpinning all of this – trust</w:t>
      </w:r>
      <w:r w:rsidR="00612927">
        <w:t>;</w:t>
      </w:r>
      <w:r>
        <w:t xml:space="preserve"> I trust these yachts to meet the demands and expectations of </w:t>
      </w:r>
      <w:r w:rsidR="008375FF">
        <w:t>brokers</w:t>
      </w:r>
      <w:r>
        <w:t xml:space="preserve"> and guests alike. </w:t>
      </w:r>
    </w:p>
    <w:p w14:paraId="36EDF61A" w14:textId="5E9A4C38" w:rsidR="00BA2C16" w:rsidRDefault="00BA2C16" w:rsidP="00BA2C16">
      <w:pPr>
        <w:jc w:val="both"/>
      </w:pPr>
      <w:r>
        <w:t xml:space="preserve">In most cases, each yacht is family-run. Why is this important? These yacht owners are passionate about what they do, it is not a ‘side business’ or merely an investment, they genuinely care. This care is reflected in the level of service and experience they give their guests – this is true hospitality and this is what I am passionate about and what I hope </w:t>
      </w:r>
      <w:proofErr w:type="spellStart"/>
      <w:r>
        <w:t>Otium</w:t>
      </w:r>
      <w:proofErr w:type="spellEnd"/>
      <w:r>
        <w:t xml:space="preserve"> </w:t>
      </w:r>
      <w:r w:rsidR="008375FF">
        <w:t xml:space="preserve">Yachts </w:t>
      </w:r>
      <w:r>
        <w:t>will become a symbol for</w:t>
      </w:r>
      <w:r w:rsidR="00612927">
        <w:t xml:space="preserve"> in the future.</w:t>
      </w:r>
    </w:p>
    <w:p w14:paraId="014351AE" w14:textId="580D3FBC" w:rsidR="008375FF" w:rsidRDefault="008375FF" w:rsidP="008375FF">
      <w:r>
        <w:t>Please see below information for our fleet for season 2021: (materials provided with zip file – fleet)</w:t>
      </w:r>
    </w:p>
    <w:p w14:paraId="02B2DBBC" w14:textId="77777777" w:rsidR="000A61CE" w:rsidRDefault="000A61CE" w:rsidP="000A61CE">
      <w:r>
        <w:t>NAVILUX</w:t>
      </w:r>
    </w:p>
    <w:p w14:paraId="22A45D64" w14:textId="77777777" w:rsidR="000A61CE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>
        <w:rPr>
          <w:color w:val="2E74B5" w:themeColor="accent5" w:themeShade="BF"/>
        </w:rPr>
        <w:t>PHOTO</w:t>
      </w:r>
    </w:p>
    <w:p w14:paraId="169F919C" w14:textId="77777777" w:rsidR="000A61CE" w:rsidRPr="00B942EF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 w:rsidRPr="00B942EF">
        <w:rPr>
          <w:color w:val="2E74B5" w:themeColor="accent5" w:themeShade="BF"/>
        </w:rPr>
        <w:t>KEY FEATURES</w:t>
      </w:r>
    </w:p>
    <w:p w14:paraId="02A1D4B5" w14:textId="77777777" w:rsidR="000A61CE" w:rsidRPr="00B942EF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 w:rsidRPr="00B942EF">
        <w:rPr>
          <w:color w:val="2E74B5" w:themeColor="accent5" w:themeShade="BF"/>
        </w:rPr>
        <w:t>LINK WITH BROKER FRIENDLY MATERIA</w:t>
      </w:r>
      <w:r>
        <w:rPr>
          <w:color w:val="2E74B5" w:themeColor="accent5" w:themeShade="BF"/>
        </w:rPr>
        <w:t>L</w:t>
      </w:r>
      <w:r w:rsidRPr="00B942EF">
        <w:rPr>
          <w:color w:val="2E74B5" w:themeColor="accent5" w:themeShade="BF"/>
        </w:rPr>
        <w:t>S</w:t>
      </w:r>
    </w:p>
    <w:p w14:paraId="1569DEBA" w14:textId="77777777" w:rsidR="000A61CE" w:rsidRPr="00B942EF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 w:rsidRPr="00B942EF">
        <w:rPr>
          <w:color w:val="2E74B5" w:themeColor="accent5" w:themeShade="BF"/>
        </w:rPr>
        <w:t>PRICE LIST 2021</w:t>
      </w:r>
    </w:p>
    <w:p w14:paraId="1992372E" w14:textId="77777777" w:rsidR="000A61CE" w:rsidRDefault="000A61CE" w:rsidP="000A61CE">
      <w:r>
        <w:t>STELLA MARIS</w:t>
      </w:r>
    </w:p>
    <w:p w14:paraId="195B8D45" w14:textId="77777777" w:rsidR="000A61CE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>
        <w:rPr>
          <w:color w:val="2E74B5" w:themeColor="accent5" w:themeShade="BF"/>
        </w:rPr>
        <w:t>PHOTO</w:t>
      </w:r>
    </w:p>
    <w:p w14:paraId="68475453" w14:textId="77777777" w:rsidR="000A61CE" w:rsidRPr="00B942EF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 w:rsidRPr="00B942EF">
        <w:rPr>
          <w:color w:val="2E74B5" w:themeColor="accent5" w:themeShade="BF"/>
        </w:rPr>
        <w:t>KEY FEATURES</w:t>
      </w:r>
    </w:p>
    <w:p w14:paraId="137AE034" w14:textId="77777777" w:rsidR="000A61CE" w:rsidRPr="00B942EF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 w:rsidRPr="00B942EF">
        <w:rPr>
          <w:color w:val="2E74B5" w:themeColor="accent5" w:themeShade="BF"/>
        </w:rPr>
        <w:t>LINK WITH BROKER FRIENDLY MATERIA</w:t>
      </w:r>
      <w:r>
        <w:rPr>
          <w:color w:val="2E74B5" w:themeColor="accent5" w:themeShade="BF"/>
        </w:rPr>
        <w:t>L</w:t>
      </w:r>
      <w:r w:rsidRPr="00B942EF">
        <w:rPr>
          <w:color w:val="2E74B5" w:themeColor="accent5" w:themeShade="BF"/>
        </w:rPr>
        <w:t>S</w:t>
      </w:r>
      <w:r>
        <w:rPr>
          <w:color w:val="2E74B5" w:themeColor="accent5" w:themeShade="BF"/>
        </w:rPr>
        <w:t xml:space="preserve"> (link)</w:t>
      </w:r>
    </w:p>
    <w:p w14:paraId="6BF7DB84" w14:textId="77777777" w:rsidR="000A61CE" w:rsidRPr="00B942EF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 w:rsidRPr="00B942EF">
        <w:rPr>
          <w:color w:val="2E74B5" w:themeColor="accent5" w:themeShade="BF"/>
        </w:rPr>
        <w:t>PRICE LIST 2021</w:t>
      </w:r>
      <w:r>
        <w:rPr>
          <w:color w:val="2E74B5" w:themeColor="accent5" w:themeShade="BF"/>
        </w:rPr>
        <w:t xml:space="preserve"> (link)</w:t>
      </w:r>
    </w:p>
    <w:p w14:paraId="1EAD52BD" w14:textId="77777777" w:rsidR="000A61CE" w:rsidRDefault="000A61CE" w:rsidP="000A61CE">
      <w:r>
        <w:t>LOTUS</w:t>
      </w:r>
    </w:p>
    <w:p w14:paraId="7A4BD2D5" w14:textId="77777777" w:rsidR="000A61CE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>
        <w:rPr>
          <w:color w:val="2E74B5" w:themeColor="accent5" w:themeShade="BF"/>
        </w:rPr>
        <w:t>PHOTO</w:t>
      </w:r>
    </w:p>
    <w:p w14:paraId="49E41BBB" w14:textId="77777777" w:rsidR="000A61CE" w:rsidRPr="00B942EF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 w:rsidRPr="00B942EF">
        <w:rPr>
          <w:color w:val="2E74B5" w:themeColor="accent5" w:themeShade="BF"/>
        </w:rPr>
        <w:lastRenderedPageBreak/>
        <w:t>KEY FEATURES</w:t>
      </w:r>
    </w:p>
    <w:p w14:paraId="4F08B391" w14:textId="77777777" w:rsidR="000A61CE" w:rsidRPr="00B942EF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 w:rsidRPr="00B942EF">
        <w:rPr>
          <w:color w:val="2E74B5" w:themeColor="accent5" w:themeShade="BF"/>
        </w:rPr>
        <w:t>LINK WITH BROKER FRIENDLY MATERIA</w:t>
      </w:r>
      <w:r>
        <w:rPr>
          <w:color w:val="2E74B5" w:themeColor="accent5" w:themeShade="BF"/>
        </w:rPr>
        <w:t>L</w:t>
      </w:r>
      <w:r w:rsidRPr="00B942EF">
        <w:rPr>
          <w:color w:val="2E74B5" w:themeColor="accent5" w:themeShade="BF"/>
        </w:rPr>
        <w:t>S</w:t>
      </w:r>
      <w:r>
        <w:rPr>
          <w:color w:val="2E74B5" w:themeColor="accent5" w:themeShade="BF"/>
        </w:rPr>
        <w:t xml:space="preserve"> (link)</w:t>
      </w:r>
    </w:p>
    <w:p w14:paraId="1BDDAB54" w14:textId="77777777" w:rsidR="000A61CE" w:rsidRPr="00B942EF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 w:rsidRPr="00B942EF">
        <w:rPr>
          <w:color w:val="2E74B5" w:themeColor="accent5" w:themeShade="BF"/>
        </w:rPr>
        <w:t>PRICE LIST 2021</w:t>
      </w:r>
      <w:r>
        <w:rPr>
          <w:color w:val="2E74B5" w:themeColor="accent5" w:themeShade="BF"/>
        </w:rPr>
        <w:t xml:space="preserve"> (link)</w:t>
      </w:r>
    </w:p>
    <w:p w14:paraId="22026D57" w14:textId="77777777" w:rsidR="000A61CE" w:rsidRDefault="000A61CE" w:rsidP="000A61CE">
      <w:r>
        <w:t>LIBRA</w:t>
      </w:r>
    </w:p>
    <w:p w14:paraId="52296272" w14:textId="77777777" w:rsidR="000A61CE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>
        <w:rPr>
          <w:color w:val="2E74B5" w:themeColor="accent5" w:themeShade="BF"/>
        </w:rPr>
        <w:t>PHOTO</w:t>
      </w:r>
    </w:p>
    <w:p w14:paraId="18B27FF7" w14:textId="77777777" w:rsidR="000A61CE" w:rsidRPr="00B942EF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 w:rsidRPr="00B942EF">
        <w:rPr>
          <w:color w:val="2E74B5" w:themeColor="accent5" w:themeShade="BF"/>
        </w:rPr>
        <w:t>KEY FEATURES</w:t>
      </w:r>
    </w:p>
    <w:p w14:paraId="12E3E453" w14:textId="77777777" w:rsidR="000A61CE" w:rsidRPr="00B942EF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 w:rsidRPr="00B942EF">
        <w:rPr>
          <w:color w:val="2E74B5" w:themeColor="accent5" w:themeShade="BF"/>
        </w:rPr>
        <w:t>LINK WITH BROKER FRIENDLY MATERIA</w:t>
      </w:r>
      <w:r>
        <w:rPr>
          <w:color w:val="2E74B5" w:themeColor="accent5" w:themeShade="BF"/>
        </w:rPr>
        <w:t>L</w:t>
      </w:r>
      <w:r w:rsidRPr="00B942EF">
        <w:rPr>
          <w:color w:val="2E74B5" w:themeColor="accent5" w:themeShade="BF"/>
        </w:rPr>
        <w:t>S</w:t>
      </w:r>
      <w:r>
        <w:rPr>
          <w:color w:val="2E74B5" w:themeColor="accent5" w:themeShade="BF"/>
        </w:rPr>
        <w:t xml:space="preserve"> (link)</w:t>
      </w:r>
    </w:p>
    <w:p w14:paraId="4BBB0377" w14:textId="77777777" w:rsidR="000A61CE" w:rsidRPr="00B942EF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 w:rsidRPr="00B942EF">
        <w:rPr>
          <w:color w:val="2E74B5" w:themeColor="accent5" w:themeShade="BF"/>
        </w:rPr>
        <w:t>PRICE LIST 2021</w:t>
      </w:r>
      <w:r>
        <w:rPr>
          <w:color w:val="2E74B5" w:themeColor="accent5" w:themeShade="BF"/>
        </w:rPr>
        <w:t xml:space="preserve"> (link)</w:t>
      </w:r>
    </w:p>
    <w:p w14:paraId="6080D8BA" w14:textId="77777777" w:rsidR="000A61CE" w:rsidRDefault="000A61CE" w:rsidP="000A61CE"/>
    <w:p w14:paraId="4A073202" w14:textId="77777777" w:rsidR="000A61CE" w:rsidRDefault="000A61CE" w:rsidP="000A61CE">
      <w:r>
        <w:t>TAJNA MORA</w:t>
      </w:r>
    </w:p>
    <w:p w14:paraId="111659C9" w14:textId="77777777" w:rsidR="000A61CE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>
        <w:rPr>
          <w:color w:val="2E74B5" w:themeColor="accent5" w:themeShade="BF"/>
        </w:rPr>
        <w:t>PHOTO</w:t>
      </w:r>
    </w:p>
    <w:p w14:paraId="217F2C71" w14:textId="77777777" w:rsidR="000A61CE" w:rsidRPr="00B942EF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 w:rsidRPr="00B942EF">
        <w:rPr>
          <w:color w:val="2E74B5" w:themeColor="accent5" w:themeShade="BF"/>
        </w:rPr>
        <w:t>KEY FEATURES</w:t>
      </w:r>
    </w:p>
    <w:p w14:paraId="26D8BC46" w14:textId="77777777" w:rsidR="000A61CE" w:rsidRPr="00B942EF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 w:rsidRPr="00B942EF">
        <w:rPr>
          <w:color w:val="2E74B5" w:themeColor="accent5" w:themeShade="BF"/>
        </w:rPr>
        <w:t>LINK WITH BROKER FRIENDLY MATERIA</w:t>
      </w:r>
      <w:r>
        <w:rPr>
          <w:color w:val="2E74B5" w:themeColor="accent5" w:themeShade="BF"/>
        </w:rPr>
        <w:t>L</w:t>
      </w:r>
      <w:r w:rsidRPr="00B942EF">
        <w:rPr>
          <w:color w:val="2E74B5" w:themeColor="accent5" w:themeShade="BF"/>
        </w:rPr>
        <w:t>S</w:t>
      </w:r>
      <w:r>
        <w:rPr>
          <w:color w:val="2E74B5" w:themeColor="accent5" w:themeShade="BF"/>
        </w:rPr>
        <w:t xml:space="preserve"> (link)</w:t>
      </w:r>
    </w:p>
    <w:p w14:paraId="63BB9F5F" w14:textId="77777777" w:rsidR="000A61CE" w:rsidRPr="00B942EF" w:rsidRDefault="000A61CE" w:rsidP="000A61CE">
      <w:pPr>
        <w:pStyle w:val="Odlomakpopisa"/>
        <w:numPr>
          <w:ilvl w:val="0"/>
          <w:numId w:val="1"/>
        </w:numPr>
        <w:rPr>
          <w:color w:val="2E74B5" w:themeColor="accent5" w:themeShade="BF"/>
        </w:rPr>
      </w:pPr>
      <w:r w:rsidRPr="00B942EF">
        <w:rPr>
          <w:color w:val="2E74B5" w:themeColor="accent5" w:themeShade="BF"/>
        </w:rPr>
        <w:t>PRICE LIST 2021</w:t>
      </w:r>
      <w:r>
        <w:rPr>
          <w:color w:val="2E74B5" w:themeColor="accent5" w:themeShade="BF"/>
        </w:rPr>
        <w:t xml:space="preserve"> (link)</w:t>
      </w:r>
    </w:p>
    <w:p w14:paraId="6EDF2CBC" w14:textId="77777777" w:rsidR="000A61CE" w:rsidRDefault="000A61CE" w:rsidP="000A61CE"/>
    <w:p w14:paraId="35A99DD8" w14:textId="77777777" w:rsidR="000A61CE" w:rsidRPr="00324E1F" w:rsidRDefault="000A61CE" w:rsidP="000A61CE">
      <w:pPr>
        <w:rPr>
          <w:color w:val="FF0000"/>
          <w:sz w:val="28"/>
          <w:szCs w:val="28"/>
        </w:rPr>
      </w:pPr>
      <w:r w:rsidRPr="00324E1F">
        <w:rPr>
          <w:color w:val="FF0000"/>
          <w:sz w:val="28"/>
          <w:szCs w:val="28"/>
        </w:rPr>
        <w:t>Examples for yacht presentation and info</w:t>
      </w:r>
    </w:p>
    <w:p w14:paraId="471930C0" w14:textId="77777777" w:rsidR="000A61CE" w:rsidRDefault="000A61CE" w:rsidP="000A61CE">
      <w:pPr>
        <w:rPr>
          <w:noProof/>
        </w:rPr>
      </w:pPr>
      <w:r>
        <w:rPr>
          <w:noProof/>
        </w:rPr>
        <w:drawing>
          <wp:inline distT="0" distB="0" distL="0" distR="0" wp14:anchorId="456F5050" wp14:editId="5A68F164">
            <wp:extent cx="5760720" cy="2468880"/>
            <wp:effectExtent l="0" t="0" r="0" b="762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018F5" w14:textId="77777777" w:rsidR="000A61CE" w:rsidRPr="004661E0" w:rsidRDefault="000A61CE" w:rsidP="000A61CE"/>
    <w:p w14:paraId="637A355C" w14:textId="77777777" w:rsidR="000A61CE" w:rsidRDefault="000A61CE" w:rsidP="000A61CE">
      <w:pPr>
        <w:rPr>
          <w:noProof/>
        </w:rPr>
      </w:pPr>
    </w:p>
    <w:p w14:paraId="1DD0434F" w14:textId="59A782EB" w:rsidR="008375FF" w:rsidRDefault="000A61CE" w:rsidP="00324E1F">
      <w:pPr>
        <w:tabs>
          <w:tab w:val="left" w:pos="2915"/>
        </w:tabs>
      </w:pPr>
      <w:r>
        <w:tab/>
      </w:r>
      <w:r>
        <w:rPr>
          <w:noProof/>
        </w:rPr>
        <w:drawing>
          <wp:inline distT="0" distB="0" distL="0" distR="0" wp14:anchorId="07016B7D" wp14:editId="5C854BF0">
            <wp:extent cx="3606294" cy="17145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625" cy="1716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34CA8" w14:textId="482576FC" w:rsidR="008375FF" w:rsidRDefault="008375FF" w:rsidP="00BA2C16">
      <w:pPr>
        <w:jc w:val="both"/>
        <w:rPr>
          <w:b/>
          <w:bCs/>
          <w:color w:val="7F7F7F" w:themeColor="text1" w:themeTint="80"/>
        </w:rPr>
      </w:pPr>
    </w:p>
    <w:p w14:paraId="60526A9A" w14:textId="54D0739B" w:rsidR="00FB4BF9" w:rsidRDefault="00FB4BF9" w:rsidP="00BA2C16">
      <w:pPr>
        <w:jc w:val="both"/>
        <w:rPr>
          <w:b/>
          <w:bCs/>
          <w:color w:val="7F7F7F" w:themeColor="text1" w:themeTint="80"/>
        </w:rPr>
      </w:pPr>
    </w:p>
    <w:p w14:paraId="5BEFDD18" w14:textId="77777777" w:rsidR="00FB4BF9" w:rsidRDefault="00FB4BF9" w:rsidP="00BA2C16">
      <w:pPr>
        <w:jc w:val="both"/>
        <w:rPr>
          <w:b/>
          <w:bCs/>
          <w:color w:val="7F7F7F" w:themeColor="text1" w:themeTint="80"/>
        </w:rPr>
      </w:pPr>
    </w:p>
    <w:p w14:paraId="4A321AC5" w14:textId="4BF2C7AE" w:rsidR="00BA2C16" w:rsidRPr="00BA2C16" w:rsidRDefault="00BA2C16" w:rsidP="00BA2C16">
      <w:pPr>
        <w:jc w:val="both"/>
        <w:rPr>
          <w:b/>
          <w:bCs/>
          <w:color w:val="7F7F7F" w:themeColor="text1" w:themeTint="80"/>
        </w:rPr>
      </w:pPr>
      <w:r w:rsidRPr="00BA2C16">
        <w:rPr>
          <w:b/>
          <w:bCs/>
          <w:color w:val="7F7F7F" w:themeColor="text1" w:themeTint="80"/>
        </w:rPr>
        <w:t>Continued Cooperation</w:t>
      </w:r>
    </w:p>
    <w:p w14:paraId="6121A733" w14:textId="3F83DDB5" w:rsidR="00AB5E03" w:rsidRDefault="00BA2C16" w:rsidP="00AB5E03">
      <w:pPr>
        <w:jc w:val="both"/>
      </w:pPr>
      <w:r>
        <w:t>Though I will be operating under a new name, it is the same expertise, support and professionalism you have been used to for the last 15 years and I sincerely hope we will continue our cooperation into the future.</w:t>
      </w:r>
    </w:p>
    <w:p w14:paraId="279FC868" w14:textId="1C01CF1E" w:rsidR="00823DEF" w:rsidRDefault="00823DEF" w:rsidP="00AB5E03">
      <w:pPr>
        <w:jc w:val="both"/>
      </w:pPr>
      <w:r>
        <w:t>If you have any questions, please feel free to reach out. I look forward to hearing from you and hoping 2021 is a brighter year for all.</w:t>
      </w:r>
    </w:p>
    <w:p w14:paraId="0C736CDF" w14:textId="2CED053C" w:rsidR="00FB4BF9" w:rsidRDefault="00FB4BF9" w:rsidP="00AB5E03">
      <w:pPr>
        <w:jc w:val="both"/>
      </w:pPr>
    </w:p>
    <w:p w14:paraId="1BEE8DD0" w14:textId="29C33530" w:rsidR="00FB4BF9" w:rsidRDefault="00FB4BF9" w:rsidP="00AB5E03">
      <w:pPr>
        <w:jc w:val="both"/>
      </w:pPr>
    </w:p>
    <w:p w14:paraId="40DC36FF" w14:textId="77777777" w:rsidR="00FB4BF9" w:rsidRDefault="00FB4BF9" w:rsidP="00AB5E03">
      <w:pPr>
        <w:jc w:val="both"/>
      </w:pPr>
    </w:p>
    <w:p w14:paraId="2433C306" w14:textId="644E6D33" w:rsidR="00FB4BF9" w:rsidRPr="00FB4BF9" w:rsidRDefault="00FB4BF9" w:rsidP="00AB5E03">
      <w:pPr>
        <w:jc w:val="both"/>
        <w:rPr>
          <w:color w:val="FF0000"/>
        </w:rPr>
      </w:pPr>
      <w:r w:rsidRPr="00FB4BF9">
        <w:rPr>
          <w:color w:val="FF0000"/>
        </w:rPr>
        <w:t>I’ll need similar buttons for links for yacht materials and price lists 2021</w:t>
      </w:r>
      <w:r>
        <w:rPr>
          <w:color w:val="FF0000"/>
        </w:rPr>
        <w:t xml:space="preserve"> </w:t>
      </w:r>
    </w:p>
    <w:p w14:paraId="64686250" w14:textId="13908AC1" w:rsidR="00FB4BF9" w:rsidRDefault="00FB4BF9" w:rsidP="00AB5E03">
      <w:pPr>
        <w:jc w:val="both"/>
      </w:pPr>
    </w:p>
    <w:p w14:paraId="2B27D2F9" w14:textId="5B36B631" w:rsidR="00FB4BF9" w:rsidRDefault="00FB4BF9" w:rsidP="00AB5E03">
      <w:pPr>
        <w:jc w:val="both"/>
      </w:pPr>
      <w:r>
        <w:rPr>
          <w:noProof/>
        </w:rPr>
        <w:drawing>
          <wp:inline distT="0" distB="0" distL="0" distR="0" wp14:anchorId="0BA3B418" wp14:editId="5F14B658">
            <wp:extent cx="1673752" cy="365125"/>
            <wp:effectExtent l="0" t="0" r="3175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586" cy="368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240C3D5" wp14:editId="3CD5A5E8">
            <wp:extent cx="1698625" cy="370551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020" cy="38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862AC" w14:textId="292DFF51" w:rsidR="00FB4BF9" w:rsidRDefault="00FB4BF9" w:rsidP="00AB5E03">
      <w:pPr>
        <w:jc w:val="both"/>
      </w:pPr>
    </w:p>
    <w:p w14:paraId="64A88211" w14:textId="5041B8AC" w:rsidR="00FB4BF9" w:rsidRPr="00FB4BF9" w:rsidRDefault="00FB4BF9" w:rsidP="00AB5E03">
      <w:pPr>
        <w:jc w:val="both"/>
        <w:rPr>
          <w:color w:val="FF0000"/>
        </w:rPr>
      </w:pPr>
      <w:r w:rsidRPr="00FB4BF9">
        <w:rPr>
          <w:color w:val="FF0000"/>
        </w:rPr>
        <w:t>Still working on KEY FEATURES for yachts – still thinking if it will be too much for this newsletter. It should be 6 more sentences for each yacht. I can have it done tomorrow during the day</w:t>
      </w:r>
    </w:p>
    <w:sectPr w:rsidR="00FB4BF9" w:rsidRPr="00FB4B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86693"/>
    <w:multiLevelType w:val="hybridMultilevel"/>
    <w:tmpl w:val="59F2F430"/>
    <w:lvl w:ilvl="0" w:tplc="0D3AAC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E03"/>
    <w:rsid w:val="000A61CE"/>
    <w:rsid w:val="00324E1F"/>
    <w:rsid w:val="00612927"/>
    <w:rsid w:val="00823DEF"/>
    <w:rsid w:val="008375FF"/>
    <w:rsid w:val="008626AF"/>
    <w:rsid w:val="00AB5E03"/>
    <w:rsid w:val="00BA2C16"/>
    <w:rsid w:val="00FB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C1165"/>
  <w15:chartTrackingRefBased/>
  <w15:docId w15:val="{74BED03D-32AA-4C82-A95B-7F971F5A7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375FF"/>
    <w:pPr>
      <w:ind w:left="720"/>
      <w:contextualSpacing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468</Words>
  <Characters>2673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Tash</dc:creator>
  <cp:keywords/>
  <dc:description/>
  <cp:lastModifiedBy>Ivana Klarić Poljak</cp:lastModifiedBy>
  <cp:revision>4</cp:revision>
  <dcterms:created xsi:type="dcterms:W3CDTF">2020-09-29T08:15:00Z</dcterms:created>
  <dcterms:modified xsi:type="dcterms:W3CDTF">2020-09-29T14:12:00Z</dcterms:modified>
</cp:coreProperties>
</file>